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附件1  </w:t>
      </w:r>
    </w:p>
    <w:p>
      <w:pPr>
        <w:widowControl/>
        <w:spacing w:line="520" w:lineRule="exact"/>
        <w:jc w:val="center"/>
        <w:rPr>
          <w:rFonts w:ascii="Cambria" w:hAnsi="Cambria" w:cs="宋体"/>
          <w:b/>
          <w:kern w:val="0"/>
          <w:sz w:val="32"/>
          <w:szCs w:val="32"/>
        </w:rPr>
      </w:pPr>
      <w:r>
        <w:rPr>
          <w:rFonts w:hint="eastAsia" w:ascii="Cambria" w:hAnsi="Cambria" w:cs="宋体"/>
          <w:b/>
          <w:kern w:val="0"/>
          <w:sz w:val="32"/>
          <w:szCs w:val="32"/>
        </w:rPr>
        <w:t>中南大学研究</w:t>
      </w:r>
      <w:bookmarkStart w:id="0" w:name="_GoBack"/>
      <w:bookmarkEnd w:id="0"/>
      <w:r>
        <w:rPr>
          <w:rFonts w:hint="eastAsia" w:ascii="Cambria" w:hAnsi="Cambria" w:cs="宋体"/>
          <w:b/>
          <w:kern w:val="0"/>
          <w:sz w:val="32"/>
          <w:szCs w:val="32"/>
        </w:rPr>
        <w:t>生学位论文送审审批表</w:t>
      </w:r>
    </w:p>
    <w:tbl>
      <w:tblPr>
        <w:tblStyle w:val="2"/>
        <w:tblW w:w="10343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514"/>
        <w:gridCol w:w="789"/>
        <w:gridCol w:w="1138"/>
        <w:gridCol w:w="8"/>
        <w:gridCol w:w="886"/>
        <w:gridCol w:w="661"/>
        <w:gridCol w:w="713"/>
        <w:gridCol w:w="8"/>
        <w:gridCol w:w="184"/>
        <w:gridCol w:w="996"/>
        <w:gridCol w:w="175"/>
        <w:gridCol w:w="1005"/>
        <w:gridCol w:w="662"/>
        <w:gridCol w:w="744"/>
        <w:gridCol w:w="614"/>
        <w:gridCol w:w="102"/>
        <w:gridCol w:w="1134"/>
        <w:gridCol w:w="10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21" w:hRule="atLeast"/>
          <w:jc w:val="center"/>
        </w:trPr>
        <w:tc>
          <w:tcPr>
            <w:tcW w:w="130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14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8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87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</w:t>
            </w:r>
          </w:p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课题名称</w:t>
            </w:r>
          </w:p>
        </w:tc>
        <w:tc>
          <w:tcPr>
            <w:tcW w:w="4594" w:type="dxa"/>
            <w:gridSpan w:val="8"/>
            <w:vMerge w:val="restart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学科专业</w:t>
            </w:r>
          </w:p>
        </w:tc>
        <w:tc>
          <w:tcPr>
            <w:tcW w:w="3256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（自主设置二级学科和交叉学科需加括号注明）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cantSplit/>
          <w:trHeight w:val="438" w:hRule="atLeast"/>
          <w:jc w:val="center"/>
        </w:trPr>
        <w:tc>
          <w:tcPr>
            <w:tcW w:w="1303" w:type="dxa"/>
            <w:gridSpan w:val="2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4" w:type="dxa"/>
            <w:gridSpan w:val="8"/>
            <w:vMerge w:val="continue"/>
            <w:tcBorders>
              <w:left w:val="outset" w:color="111111" w:sz="6" w:space="0"/>
              <w:bottom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课题来源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gridAfter w:val="1"/>
          <w:wAfter w:w="10" w:type="dxa"/>
          <w:trHeight w:val="441" w:hRule="atLeast"/>
          <w:jc w:val="center"/>
        </w:trPr>
        <w:tc>
          <w:tcPr>
            <w:tcW w:w="130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学位课学分</w:t>
            </w:r>
          </w:p>
        </w:tc>
        <w:tc>
          <w:tcPr>
            <w:tcW w:w="113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选修课学分</w:t>
            </w:r>
          </w:p>
        </w:tc>
        <w:tc>
          <w:tcPr>
            <w:tcW w:w="713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总学分</w:t>
            </w:r>
          </w:p>
        </w:tc>
        <w:tc>
          <w:tcPr>
            <w:tcW w:w="118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加权平均绩点（GPA）</w:t>
            </w: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73" w:hRule="atLeast"/>
          <w:jc w:val="center"/>
        </w:trPr>
        <w:tc>
          <w:tcPr>
            <w:tcW w:w="10343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公开发表的学术论文情况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5" w:hRule="atLeast"/>
          <w:jc w:val="center"/>
        </w:trPr>
        <w:tc>
          <w:tcPr>
            <w:tcW w:w="514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387" w:type="dxa"/>
            <w:gridSpan w:val="8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论文题目</w:t>
            </w:r>
          </w:p>
        </w:tc>
        <w:tc>
          <w:tcPr>
            <w:tcW w:w="1171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第一、二作者姓名</w:t>
            </w:r>
          </w:p>
        </w:tc>
        <w:tc>
          <w:tcPr>
            <w:tcW w:w="1667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刊物名称、卷（年）期、页码</w:t>
            </w:r>
          </w:p>
        </w:tc>
        <w:tc>
          <w:tcPr>
            <w:tcW w:w="1358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出版期刊、国家</w:t>
            </w:r>
          </w:p>
        </w:tc>
        <w:tc>
          <w:tcPr>
            <w:tcW w:w="1246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检索</w:t>
            </w:r>
          </w:p>
          <w:p>
            <w:pPr>
              <w:widowControl/>
              <w:pBdr>
                <w:bottom w:val="none" w:color="auto" w:sz="0" w:space="0"/>
              </w:pBdr>
              <w:adjustRightInd w:val="0"/>
              <w:snapToGrid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02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554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</w:tcPr>
          <w:p>
            <w:pPr>
              <w:widowControl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其它形式的研究成果（必要时）</w:t>
            </w:r>
          </w:p>
          <w:p>
            <w:pPr>
              <w:widowControl/>
              <w:adjustRightInd w:val="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>
            <w:pPr>
              <w:adjustRightInd w:val="0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65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学位论文学术不端行为检测：</w:t>
            </w:r>
          </w:p>
          <w:p>
            <w:pPr>
              <w:widowControl/>
              <w:adjustRightInd w:val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（去除本人复制比、校内互检）首次检查结果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；重新检测结果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；延期复检结果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  <w:p>
            <w:pPr>
              <w:widowControl/>
              <w:adjustRightInd w:val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（去除本人复制比、校内互检）首次检查结果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；重新检测结果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；延期复检结果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adjustRightInd w:val="0"/>
              <w:ind w:firstLine="3480" w:firstLineChars="14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二级单位管理员（签字）：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61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申请学位学术成果基本要求：</w:t>
            </w: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adjustRightInd w:val="0"/>
              <w:ind w:firstLine="3045" w:firstLineChars="145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　　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二级单位审核人（签字）：　　　　　　　　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79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指导教师审核意见（含意识形态、学术水平等）：</w:t>
            </w: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ind w:right="420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ind w:right="420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adjustRightInd w:val="0"/>
              <w:ind w:right="420" w:firstLine="3960" w:firstLineChars="16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指导教师（签名）：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240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学位评定分委员会审定意见：</w:t>
            </w: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</w:t>
            </w:r>
          </w:p>
          <w:p>
            <w:pPr>
              <w:adjustRightInd w:val="0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单位（盖章）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主席或副主席（签章）：           　　年　月　日                                                                    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133" w:hRule="atLeast"/>
          <w:jc w:val="center"/>
        </w:trPr>
        <w:tc>
          <w:tcPr>
            <w:tcW w:w="10343" w:type="dxa"/>
            <w:gridSpan w:val="18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校学位评定委员会办公室审批意见：</w:t>
            </w: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widowControl/>
              <w:adjustRightIn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adjustRightInd w:val="0"/>
              <w:ind w:right="161" w:firstLine="4680" w:firstLineChars="19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负责人（签名）：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　月　日</w:t>
            </w:r>
          </w:p>
        </w:tc>
      </w:tr>
    </w:tbl>
    <w:p>
      <w:pPr>
        <w:widowControl/>
        <w:spacing w:line="520" w:lineRule="exact"/>
        <w:jc w:val="left"/>
      </w:pPr>
      <w:r>
        <w:rPr>
          <w:rFonts w:hint="eastAsia" w:ascii="仿宋_GB2312" w:eastAsia="仿宋_GB2312"/>
          <w:sz w:val="24"/>
        </w:rPr>
        <w:t>注：此表A4纸正反面打印，由校学位办存档（保存期至少为学位授予后五年）。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578B"/>
    <w:rsid w:val="04E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2019-11-20T07:55:00Z</dcterms:created>
  <dc:creator>孟尚儒</dc:creator>
  <cp:lastModifiedBy>孟尚儒</cp:lastModifiedBy>
  <dcterms:modified xsi:type="dcterms:W3CDTF">2019-11-20T07:56:36Z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